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E6B3" w14:textId="1C9720DE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#11</w:t>
      </w:r>
      <w:r w:rsidR="00D308A9">
        <w:rPr>
          <w:b/>
          <w:noProof/>
          <w:sz w:val="24"/>
        </w:rPr>
        <w:t>6</w:t>
      </w:r>
      <w:r w:rsidRPr="00357550">
        <w:rPr>
          <w:b/>
          <w:noProof/>
          <w:sz w:val="24"/>
        </w:rPr>
        <w:t xml:space="preserve"> electronic</w:t>
      </w:r>
      <w:r w:rsidRPr="00357550">
        <w:rPr>
          <w:b/>
          <w:noProof/>
          <w:sz w:val="24"/>
        </w:rPr>
        <w:tab/>
      </w:r>
      <w:r w:rsidR="00A95AE6" w:rsidRPr="00A95AE6">
        <w:rPr>
          <w:b/>
          <w:noProof/>
          <w:sz w:val="24"/>
        </w:rPr>
        <w:t>R2-2110881</w:t>
      </w:r>
    </w:p>
    <w:p w14:paraId="032684FA" w14:textId="65D2FBE0" w:rsidR="001F1EDC" w:rsidRPr="00316DEE" w:rsidRDefault="00357550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57550">
        <w:rPr>
          <w:b/>
          <w:noProof/>
          <w:sz w:val="24"/>
        </w:rPr>
        <w:t xml:space="preserve">Online, </w:t>
      </w:r>
      <w:r w:rsidR="000C26AB">
        <w:rPr>
          <w:b/>
          <w:noProof/>
          <w:sz w:val="24"/>
        </w:rPr>
        <w:t>Nov</w:t>
      </w:r>
      <w:r w:rsidR="002346DB" w:rsidRPr="002346DB">
        <w:rPr>
          <w:b/>
          <w:noProof/>
          <w:sz w:val="24"/>
        </w:rPr>
        <w:t xml:space="preserve"> </w:t>
      </w:r>
      <w:r w:rsidR="001C6505">
        <w:rPr>
          <w:b/>
          <w:noProof/>
          <w:sz w:val="24"/>
        </w:rPr>
        <w:t>1</w:t>
      </w:r>
      <w:r w:rsidR="002346DB" w:rsidRPr="002346DB">
        <w:rPr>
          <w:b/>
          <w:noProof/>
          <w:sz w:val="24"/>
        </w:rPr>
        <w:t xml:space="preserve"> – </w:t>
      </w:r>
      <w:r w:rsidR="000C26AB">
        <w:rPr>
          <w:b/>
          <w:noProof/>
          <w:sz w:val="24"/>
        </w:rPr>
        <w:t>Nov</w:t>
      </w:r>
      <w:r w:rsidR="002346DB" w:rsidRPr="002346DB">
        <w:rPr>
          <w:b/>
          <w:noProof/>
          <w:sz w:val="24"/>
        </w:rPr>
        <w:t xml:space="preserve"> </w:t>
      </w:r>
      <w:r w:rsidR="00242EBF">
        <w:rPr>
          <w:b/>
          <w:noProof/>
          <w:sz w:val="24"/>
        </w:rPr>
        <w:t>12</w:t>
      </w:r>
      <w:r w:rsidR="002346DB" w:rsidRPr="002346DB">
        <w:rPr>
          <w:b/>
          <w:noProof/>
          <w:sz w:val="24"/>
        </w:rPr>
        <w:t>, 2021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540A3EB1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47DA4" w:rsidRPr="00347DA4">
        <w:rPr>
          <w:rFonts w:ascii="Arial" w:hAnsi="Arial"/>
          <w:sz w:val="24"/>
          <w:lang w:val="en-US"/>
        </w:rPr>
        <w:t>8.</w:t>
      </w:r>
      <w:r w:rsidR="00B03660">
        <w:rPr>
          <w:rFonts w:ascii="Arial" w:hAnsi="Arial"/>
          <w:sz w:val="24"/>
          <w:lang w:val="en-US"/>
        </w:rPr>
        <w:t>12.2.</w:t>
      </w:r>
      <w:r w:rsidR="00A74383">
        <w:rPr>
          <w:rFonts w:ascii="Arial" w:hAnsi="Arial"/>
          <w:sz w:val="24"/>
          <w:lang w:val="en-US"/>
        </w:rPr>
        <w:t>1</w:t>
      </w:r>
      <w:r w:rsidR="00347DA4" w:rsidRPr="00347DA4">
        <w:rPr>
          <w:rFonts w:ascii="Arial" w:hAnsi="Arial"/>
          <w:sz w:val="24"/>
          <w:lang w:val="en-US"/>
        </w:rPr>
        <w:tab/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62DEABC8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402A4B" w:rsidRPr="00402A4B">
        <w:rPr>
          <w:rFonts w:ascii="Arial" w:hAnsi="Arial"/>
          <w:sz w:val="22"/>
          <w:lang w:val="en-US"/>
        </w:rPr>
        <w:t xml:space="preserve">Discussion on </w:t>
      </w:r>
      <w:proofErr w:type="spellStart"/>
      <w:r w:rsidR="00402A4B" w:rsidRPr="00402A4B">
        <w:rPr>
          <w:rFonts w:ascii="Arial" w:hAnsi="Arial"/>
          <w:sz w:val="22"/>
          <w:lang w:val="en-US"/>
        </w:rPr>
        <w:t>L2</w:t>
      </w:r>
      <w:proofErr w:type="spellEnd"/>
      <w:r w:rsidR="00402A4B" w:rsidRPr="00402A4B">
        <w:rPr>
          <w:rFonts w:ascii="Arial" w:hAnsi="Arial"/>
          <w:sz w:val="22"/>
          <w:lang w:val="en-US"/>
        </w:rPr>
        <w:t xml:space="preserve"> buffer size reduction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39C9564F" w14:textId="64D01FE9" w:rsidR="0063039B" w:rsidRDefault="0063039B" w:rsidP="00D43F2C">
      <w:proofErr w:type="spellStart"/>
      <w:r>
        <w:t>RAN2</w:t>
      </w:r>
      <w:proofErr w:type="spellEnd"/>
      <w:r>
        <w:t xml:space="preserve"> </w:t>
      </w:r>
      <w:r w:rsidR="00105F21">
        <w:t>had</w:t>
      </w:r>
      <w:r>
        <w:t xml:space="preserve"> sent an LS to </w:t>
      </w:r>
      <w:proofErr w:type="spellStart"/>
      <w:r>
        <w:t>RAN1</w:t>
      </w:r>
      <w:proofErr w:type="spellEnd"/>
      <w:r>
        <w:t xml:space="preserve"> [1] regarding the </w:t>
      </w:r>
      <w:proofErr w:type="spellStart"/>
      <w:r>
        <w:t>L2</w:t>
      </w:r>
      <w:proofErr w:type="spellEnd"/>
      <w:r>
        <w:t xml:space="preserve"> buffer size reduction for </w:t>
      </w:r>
      <w:proofErr w:type="spellStart"/>
      <w:r>
        <w:t>RedCap</w:t>
      </w:r>
      <w:proofErr w:type="spellEnd"/>
      <w:r>
        <w:t>, containing the following:</w:t>
      </w:r>
    </w:p>
    <w:p w14:paraId="7C00DEF3" w14:textId="77777777" w:rsidR="0063039B" w:rsidRPr="00377F90" w:rsidRDefault="0063039B" w:rsidP="0063039B">
      <w:pPr>
        <w:spacing w:before="120"/>
        <w:rPr>
          <w:rFonts w:eastAsia="DengXian"/>
          <w:lang w:eastAsia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63039B" w14:paraId="3D2E6A8B" w14:textId="77777777" w:rsidTr="004C7CF3">
        <w:tc>
          <w:tcPr>
            <w:tcW w:w="9831" w:type="dxa"/>
            <w:shd w:val="clear" w:color="auto" w:fill="auto"/>
          </w:tcPr>
          <w:p w14:paraId="487610B4" w14:textId="77777777" w:rsidR="0063039B" w:rsidRPr="00CC1452" w:rsidRDefault="0063039B" w:rsidP="004C7CF3">
            <w:pPr>
              <w:spacing w:after="6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RAN2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 discussed several options for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L2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 buffer size reduction for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Rel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-17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RedCap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 in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RAN2#114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 and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RAN2#115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 but did not reach any conclusion on whether and how the possible reduction should be made.</w:t>
            </w:r>
          </w:p>
          <w:p w14:paraId="746BB01D" w14:textId="77777777" w:rsidR="0063039B" w:rsidRPr="00CC1452" w:rsidRDefault="0063039B" w:rsidP="004C7CF3">
            <w:pPr>
              <w:spacing w:after="6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25049DC" w14:textId="77777777" w:rsidR="0063039B" w:rsidRPr="00CC1452" w:rsidRDefault="0063039B" w:rsidP="004C7CF3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As this is related to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RAN1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RAN2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 respectfully ask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RAN1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 to discuss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L2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 xml:space="preserve"> buffer size reduction and provide feedback to </w:t>
            </w:r>
            <w:proofErr w:type="spellStart"/>
            <w:r w:rsidRPr="00CC1452">
              <w:rPr>
                <w:rFonts w:ascii="Arial" w:hAnsi="Arial" w:cs="Arial"/>
                <w:bCs/>
                <w:sz w:val="16"/>
                <w:szCs w:val="16"/>
              </w:rPr>
              <w:t>RAN2</w:t>
            </w:r>
            <w:proofErr w:type="spellEnd"/>
            <w:r w:rsidRPr="00CC1452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</w:tr>
    </w:tbl>
    <w:p w14:paraId="38BA265F" w14:textId="77777777" w:rsidR="0063039B" w:rsidRDefault="0063039B" w:rsidP="0063039B">
      <w:pPr>
        <w:pStyle w:val="ListBullet"/>
        <w:numPr>
          <w:ilvl w:val="0"/>
          <w:numId w:val="0"/>
        </w:numPr>
      </w:pPr>
    </w:p>
    <w:p w14:paraId="33F8322B" w14:textId="6053CC76" w:rsidR="005437DE" w:rsidRDefault="00487BE4" w:rsidP="00D43F2C">
      <w:r>
        <w:t xml:space="preserve">The </w:t>
      </w:r>
      <w:proofErr w:type="spellStart"/>
      <w:r>
        <w:t>L2</w:t>
      </w:r>
      <w:proofErr w:type="spellEnd"/>
      <w:r>
        <w:t xml:space="preserve"> buffer size reduction</w:t>
      </w:r>
      <w:r w:rsidR="00960080">
        <w:t xml:space="preserve"> was extensively discussed in</w:t>
      </w:r>
      <w:r w:rsidR="003E4498">
        <w:t xml:space="preserve"> </w:t>
      </w:r>
      <w:proofErr w:type="spellStart"/>
      <w:r w:rsidR="003E4498">
        <w:t>RAN1#106-e</w:t>
      </w:r>
      <w:proofErr w:type="spellEnd"/>
      <w:r w:rsidR="00960080">
        <w:t xml:space="preserve"> </w:t>
      </w:r>
      <w:r w:rsidR="003E4498">
        <w:t xml:space="preserve">and </w:t>
      </w:r>
      <w:proofErr w:type="spellStart"/>
      <w:r w:rsidR="00960080">
        <w:t>RAN1#</w:t>
      </w:r>
      <w:r w:rsidR="00D43F2C">
        <w:t>106b</w:t>
      </w:r>
      <w:r w:rsidR="007B6822">
        <w:t>is-e</w:t>
      </w:r>
      <w:proofErr w:type="spellEnd"/>
      <w:r w:rsidR="007B6822">
        <w:t xml:space="preserve"> but </w:t>
      </w:r>
      <w:proofErr w:type="spellStart"/>
      <w:r w:rsidR="007B6822">
        <w:t>RAN1</w:t>
      </w:r>
      <w:proofErr w:type="spellEnd"/>
      <w:r w:rsidR="007B6822">
        <w:t xml:space="preserve"> </w:t>
      </w:r>
      <w:r w:rsidR="00C12CB5">
        <w:t xml:space="preserve">could not </w:t>
      </w:r>
      <w:r>
        <w:t xml:space="preserve">arrive at a consensus. </w:t>
      </w:r>
      <w:r w:rsidR="005437DE">
        <w:t xml:space="preserve">The </w:t>
      </w:r>
      <w:proofErr w:type="gramStart"/>
      <w:r w:rsidR="005437DE">
        <w:t>reply</w:t>
      </w:r>
      <w:proofErr w:type="gramEnd"/>
      <w:r w:rsidR="005437DE">
        <w:t xml:space="preserve"> LS from </w:t>
      </w:r>
      <w:proofErr w:type="spellStart"/>
      <w:r w:rsidR="005437DE">
        <w:t>RAN1</w:t>
      </w:r>
      <w:proofErr w:type="spellEnd"/>
      <w:r w:rsidR="005437DE">
        <w:t xml:space="preserve"> [2] </w:t>
      </w:r>
      <w:r w:rsidR="00AF01A3">
        <w:t xml:space="preserve">to </w:t>
      </w:r>
      <w:proofErr w:type="spellStart"/>
      <w:r w:rsidR="00AF01A3">
        <w:t>RAN2</w:t>
      </w:r>
      <w:proofErr w:type="spellEnd"/>
      <w:r w:rsidR="00AF01A3">
        <w:t xml:space="preserve"> contains the following:</w:t>
      </w:r>
    </w:p>
    <w:p w14:paraId="49919EDA" w14:textId="77777777" w:rsidR="00AD282A" w:rsidRPr="00377F90" w:rsidRDefault="00AD282A" w:rsidP="00AD282A">
      <w:pPr>
        <w:spacing w:before="120"/>
        <w:rPr>
          <w:rFonts w:eastAsia="DengXian"/>
          <w:lang w:eastAsia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AD282A" w14:paraId="48649861" w14:textId="77777777" w:rsidTr="00593276">
        <w:tc>
          <w:tcPr>
            <w:tcW w:w="9831" w:type="dxa"/>
            <w:shd w:val="clear" w:color="auto" w:fill="auto"/>
          </w:tcPr>
          <w:p w14:paraId="5ED067BC" w14:textId="77777777" w:rsidR="00DA259A" w:rsidRPr="00DA259A" w:rsidRDefault="00DA259A" w:rsidP="00DA259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snapToGrid w:val="0"/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RAN1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discussed various options for use of peak rate scaling factor as potential means of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L2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buffer size reduction for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Rel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-17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RedCap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but has not arrived at a consensus on whether and how to pursue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L2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buffer size reduction as a cost/complexity reduction feature till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RAN1#106b-e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14:paraId="7C28727B" w14:textId="77777777" w:rsidR="00DA259A" w:rsidRPr="00DA259A" w:rsidRDefault="00DA259A" w:rsidP="00DA259A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snapToGrid w:val="0"/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RAN1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does not intend to continue discussions on the issue unless further indication is received from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RAN2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14:paraId="36BCDB0F" w14:textId="77777777" w:rsidR="00DA259A" w:rsidRPr="00DA259A" w:rsidRDefault="00DA259A" w:rsidP="00DA259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snapToGrid w:val="0"/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In addition to the options of maintaining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Rel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-15 specifications (no spec change) or defining that peak rate scaling factors are not applicable for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Rel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-17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RedCap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UEs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(i.e., scaling factor = 1),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RAN1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also discussed the following options towards optimizing peak rate scaling factor for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RedCap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for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L2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buffer size reduction:</w:t>
            </w:r>
          </w:p>
          <w:p w14:paraId="062CAA64" w14:textId="77777777" w:rsidR="00DA259A" w:rsidRPr="00DA259A" w:rsidRDefault="00DA259A" w:rsidP="00DA259A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snapToGrid w:val="0"/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Relaxing the product of max number of layers, max modulation order, and scaling factor to &lt; 4, and/or</w:t>
            </w:r>
          </w:p>
          <w:p w14:paraId="7A916CEE" w14:textId="77777777" w:rsidR="00DA259A" w:rsidRPr="00DA259A" w:rsidRDefault="00DA259A" w:rsidP="00DA259A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snapToGrid w:val="0"/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Reducing the scaling factor to &lt; 0.4</w:t>
            </w:r>
            <w:r w:rsidRPr="00DA259A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  <w:p w14:paraId="380CE5EA" w14:textId="77777777" w:rsidR="00DA259A" w:rsidRPr="00DA259A" w:rsidRDefault="00DA259A" w:rsidP="00DA259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snapToGrid w:val="0"/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While it was observed that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Rel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-15 specifications with the same scaling factors and constraints may still be available for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RedCap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UEs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(no spec changes),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RAN1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could not converge on whether the cost/complexity benefits are sufficient to justify the above options for optimization of peak rate scaling factor for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RedCap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changes for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L2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buffer size reduction. </w:t>
            </w:r>
          </w:p>
          <w:p w14:paraId="61DD1ACC" w14:textId="77777777" w:rsidR="00DA259A" w:rsidRPr="00DA259A" w:rsidRDefault="00DA259A" w:rsidP="00DA259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snapToGrid w:val="0"/>
              <w:spacing w:before="100" w:beforeAutospacing="1" w:after="100" w:afterAutospacing="1" w:line="360" w:lineRule="auto"/>
              <w:jc w:val="both"/>
              <w:rPr>
                <w:rFonts w:ascii="Arial" w:eastAsia="DengXian" w:hAnsi="Arial" w:cs="Arial"/>
                <w:i/>
                <w:iCs/>
                <w:sz w:val="18"/>
                <w:szCs w:val="18"/>
              </w:rPr>
            </w:pPr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It was noted the proponent companies for optimizing peak rate scaling factor for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RedCap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towards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L2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buffer size reduction could agree to relaxing the product to be smaller value (4-</w:t>
            </w:r>
            <w:proofErr w:type="gram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&gt;[</w:t>
            </w:r>
            <w:proofErr w:type="gram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1.5]) while keeping the existing scaling factor unchanged for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Rel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-17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RedCap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14:paraId="07F11FFB" w14:textId="1BF755FD" w:rsidR="00AD282A" w:rsidRPr="00DA259A" w:rsidRDefault="00DA259A" w:rsidP="00DA259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snapToGrid w:val="0"/>
              <w:spacing w:before="100" w:beforeAutospacing="1" w:after="100" w:afterAutospacing="1" w:line="360" w:lineRule="auto"/>
              <w:jc w:val="both"/>
              <w:rPr>
                <w:i/>
                <w:iCs/>
              </w:rPr>
            </w:pPr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 xml:space="preserve">It was also noted by multiple companies in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RAN1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that more effective UE cost/complexity reduction features with the same performance impact were discussed and not pursued by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RAN1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during the SI phase. Thus, such companies consider </w:t>
            </w:r>
            <w:proofErr w:type="spellStart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>L2</w:t>
            </w:r>
            <w:proofErr w:type="spellEnd"/>
            <w:r w:rsidRPr="00DA259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buffer size reduction via peak rate scaling factor optimization as out-of-scope for the current WI</w:t>
            </w:r>
            <w:r w:rsidR="00AD282A" w:rsidRPr="00DA259A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</w:tbl>
    <w:p w14:paraId="0A994D82" w14:textId="77777777" w:rsidR="005437DE" w:rsidRDefault="005437DE" w:rsidP="00D43F2C"/>
    <w:p w14:paraId="585ED61D" w14:textId="2312281B" w:rsidR="0063039B" w:rsidRDefault="0063039B" w:rsidP="00D43F2C">
      <w:r>
        <w:t xml:space="preserve">In this contribution, we present our views on the </w:t>
      </w:r>
      <w:proofErr w:type="spellStart"/>
      <w:r w:rsidRPr="00CC1452">
        <w:t>L2</w:t>
      </w:r>
      <w:proofErr w:type="spellEnd"/>
      <w:r w:rsidRPr="00CC1452">
        <w:t xml:space="preserve"> buffer size reduction</w:t>
      </w:r>
      <w:r>
        <w:t xml:space="preserve">. </w:t>
      </w:r>
    </w:p>
    <w:p w14:paraId="478962D7" w14:textId="6CC7AECC" w:rsidR="008C6AB4" w:rsidRDefault="006E4E52" w:rsidP="00D7534D">
      <w:pPr>
        <w:pStyle w:val="Heading1"/>
      </w:pPr>
      <w:r>
        <w:t>Discussion</w:t>
      </w:r>
    </w:p>
    <w:p w14:paraId="36407083" w14:textId="77777777" w:rsidR="0024454F" w:rsidRPr="00637D31" w:rsidRDefault="0024454F" w:rsidP="0024454F">
      <w:pPr>
        <w:pStyle w:val="Heading2"/>
      </w:pPr>
      <w:proofErr w:type="spellStart"/>
      <w:r>
        <w:t>L2</w:t>
      </w:r>
      <w:proofErr w:type="spellEnd"/>
      <w:r>
        <w:t xml:space="preserve"> Buffer Size Reduction</w:t>
      </w:r>
    </w:p>
    <w:p w14:paraId="70EA6F07" w14:textId="4A6FEA7E" w:rsidR="007649C2" w:rsidRPr="00F34B69" w:rsidRDefault="001E157C" w:rsidP="007649C2">
      <w:proofErr w:type="spellStart"/>
      <w:r>
        <w:t>L2</w:t>
      </w:r>
      <w:proofErr w:type="spellEnd"/>
      <w:r>
        <w:t xml:space="preserve"> Buffer size reduction and related methods have been discussed during the </w:t>
      </w:r>
      <w:proofErr w:type="spellStart"/>
      <w:r>
        <w:t>RedCap</w:t>
      </w:r>
      <w:proofErr w:type="spellEnd"/>
      <w:r>
        <w:t xml:space="preserve"> SI and WI phase</w:t>
      </w:r>
      <w:r w:rsidR="004D65D2">
        <w:t xml:space="preserve"> but</w:t>
      </w:r>
      <w:r w:rsidR="00B70163">
        <w:t xml:space="preserve"> </w:t>
      </w:r>
      <w:proofErr w:type="spellStart"/>
      <w:r w:rsidR="00B70163">
        <w:t>RAN1</w:t>
      </w:r>
      <w:proofErr w:type="spellEnd"/>
      <w:r w:rsidR="004D65D2">
        <w:t xml:space="preserve"> </w:t>
      </w:r>
      <w:r w:rsidR="009F5B05">
        <w:t xml:space="preserve">could not come to a consensus or make any agreements. </w:t>
      </w:r>
      <w:r w:rsidR="00DB2BBB">
        <w:t xml:space="preserve">As indicated by the </w:t>
      </w:r>
      <w:proofErr w:type="spellStart"/>
      <w:r w:rsidR="00DB2BBB">
        <w:t>RAN1</w:t>
      </w:r>
      <w:proofErr w:type="spellEnd"/>
      <w:r w:rsidR="00DB2BBB">
        <w:t xml:space="preserve"> LS</w:t>
      </w:r>
      <w:r w:rsidR="005F6028">
        <w:t xml:space="preserve"> [2]</w:t>
      </w:r>
      <w:r w:rsidR="00DB2BBB">
        <w:t xml:space="preserve">, </w:t>
      </w:r>
      <w:proofErr w:type="spellStart"/>
      <w:r w:rsidR="00DB2BBB">
        <w:t>RAN1</w:t>
      </w:r>
      <w:proofErr w:type="spellEnd"/>
      <w:r w:rsidR="00DB2BBB">
        <w:t xml:space="preserve"> could not agree on whether the cost/complexity benefits are sufficient to justify the changes. </w:t>
      </w:r>
      <w:r w:rsidR="007A1559">
        <w:t xml:space="preserve">In the discussions, it was also noted that during the </w:t>
      </w:r>
      <w:r w:rsidR="0001157E">
        <w:t>SI</w:t>
      </w:r>
      <w:r w:rsidR="007A1559">
        <w:t xml:space="preserve"> phase similar methods were considered </w:t>
      </w:r>
      <w:r w:rsidR="0033701B">
        <w:t>but</w:t>
      </w:r>
      <w:r w:rsidR="007A1559">
        <w:t xml:space="preserve"> </w:t>
      </w:r>
      <w:r w:rsidR="00F25231">
        <w:t xml:space="preserve">subsequently </w:t>
      </w:r>
      <w:r w:rsidR="007A1559">
        <w:t xml:space="preserve">not </w:t>
      </w:r>
      <w:r w:rsidR="00F3167F">
        <w:t>included in the WID</w:t>
      </w:r>
      <w:r w:rsidR="002977D7">
        <w:t xml:space="preserve">. </w:t>
      </w:r>
      <w:r w:rsidR="008F30E0">
        <w:t>Hence, f</w:t>
      </w:r>
      <w:r w:rsidR="00F34B69">
        <w:t xml:space="preserve">urther reduction should not be considered for </w:t>
      </w:r>
      <w:proofErr w:type="spellStart"/>
      <w:r w:rsidR="00F34B69">
        <w:t>Rel</w:t>
      </w:r>
      <w:proofErr w:type="spellEnd"/>
      <w:r w:rsidR="00F34B69">
        <w:t xml:space="preserve">-17 </w:t>
      </w:r>
      <w:proofErr w:type="spellStart"/>
      <w:r w:rsidR="00F34B69">
        <w:t>RedCap</w:t>
      </w:r>
      <w:proofErr w:type="spellEnd"/>
      <w:r w:rsidR="00F34B69">
        <w:t>.</w:t>
      </w:r>
    </w:p>
    <w:p w14:paraId="6CB25FF8" w14:textId="677AE8E3" w:rsidR="007649C2" w:rsidRDefault="007649C2" w:rsidP="007649C2">
      <w:pPr>
        <w:rPr>
          <w:lang w:val="en-CA"/>
        </w:rPr>
      </w:pPr>
      <w:proofErr w:type="spellStart"/>
      <w:r w:rsidRPr="007922F0">
        <w:rPr>
          <w:lang w:val="en-CA"/>
        </w:rPr>
        <w:t>RAN</w:t>
      </w:r>
      <w:r w:rsidR="0033701B">
        <w:rPr>
          <w:lang w:val="en-CA"/>
        </w:rPr>
        <w:t>2</w:t>
      </w:r>
      <w:proofErr w:type="spellEnd"/>
      <w:r w:rsidRPr="007922F0">
        <w:rPr>
          <w:lang w:val="en-CA"/>
        </w:rPr>
        <w:t xml:space="preserve"> has limited meeting time remaining for </w:t>
      </w:r>
      <w:proofErr w:type="spellStart"/>
      <w:r w:rsidRPr="007922F0">
        <w:rPr>
          <w:lang w:val="en-CA"/>
        </w:rPr>
        <w:t>Rel17</w:t>
      </w:r>
      <w:proofErr w:type="spellEnd"/>
      <w:r w:rsidRPr="007922F0">
        <w:rPr>
          <w:lang w:val="en-CA"/>
        </w:rPr>
        <w:t xml:space="preserve"> and this is </w:t>
      </w:r>
      <w:r w:rsidRPr="007922F0">
        <w:rPr>
          <w:b/>
          <w:bCs/>
          <w:lang w:val="en-CA"/>
        </w:rPr>
        <w:t>not</w:t>
      </w:r>
      <w:r w:rsidRPr="007922F0">
        <w:rPr>
          <w:lang w:val="en-CA"/>
        </w:rPr>
        <w:t xml:space="preserve"> an essential feature</w:t>
      </w:r>
      <w:r>
        <w:rPr>
          <w:lang w:val="en-CA"/>
        </w:rPr>
        <w:t xml:space="preserve">. </w:t>
      </w:r>
      <w:r w:rsidRPr="007922F0">
        <w:rPr>
          <w:lang w:val="en-CA"/>
        </w:rPr>
        <w:t xml:space="preserve">More meeting time is unlikely to gain consensus </w:t>
      </w:r>
      <w:r w:rsidR="00BB7E42">
        <w:rPr>
          <w:lang w:val="en-CA"/>
        </w:rPr>
        <w:t xml:space="preserve">as both </w:t>
      </w:r>
      <w:proofErr w:type="spellStart"/>
      <w:r w:rsidR="00BB7E42">
        <w:rPr>
          <w:lang w:val="en-CA"/>
        </w:rPr>
        <w:t>RAN1</w:t>
      </w:r>
      <w:proofErr w:type="spellEnd"/>
      <w:r w:rsidR="00BB7E42">
        <w:rPr>
          <w:lang w:val="en-CA"/>
        </w:rPr>
        <w:t xml:space="preserve"> and </w:t>
      </w:r>
      <w:proofErr w:type="spellStart"/>
      <w:r w:rsidR="00BB7E42">
        <w:rPr>
          <w:lang w:val="en-CA"/>
        </w:rPr>
        <w:t>RAN2</w:t>
      </w:r>
      <w:proofErr w:type="spellEnd"/>
      <w:r w:rsidR="00BB7E42">
        <w:rPr>
          <w:lang w:val="en-CA"/>
        </w:rPr>
        <w:t xml:space="preserve"> have not been able to do so for the last number of meetings. </w:t>
      </w:r>
      <w:r>
        <w:rPr>
          <w:lang w:val="en-CA"/>
        </w:rPr>
        <w:t>Further discussion will only consume valuable on-line meeting time thus the following proposal is made:</w:t>
      </w:r>
    </w:p>
    <w:p w14:paraId="121893D3" w14:textId="45A2EB9B" w:rsidR="007649C2" w:rsidRPr="00192936" w:rsidRDefault="007649C2" w:rsidP="007649C2">
      <w:pPr>
        <w:pStyle w:val="Proposal1"/>
      </w:pPr>
      <w:r>
        <w:t>No changes to current spec for Redcap with respect to</w:t>
      </w:r>
      <w:r w:rsidR="00507920">
        <w:t xml:space="preserve"> </w:t>
      </w:r>
      <w:proofErr w:type="spellStart"/>
      <w:r w:rsidR="00507920">
        <w:t>L2</w:t>
      </w:r>
      <w:proofErr w:type="spellEnd"/>
      <w:r w:rsidR="00507920">
        <w:t xml:space="preserve"> buffer size reduction.</w:t>
      </w:r>
    </w:p>
    <w:p w14:paraId="6AE07A03" w14:textId="77777777" w:rsidR="004D4ED7" w:rsidRDefault="004D4ED7" w:rsidP="00C11E56">
      <w:pPr>
        <w:pStyle w:val="B1"/>
        <w:ind w:left="0" w:firstLine="0"/>
        <w:rPr>
          <w:lang w:val="en-GB"/>
        </w:rPr>
      </w:pPr>
      <w:bookmarkStart w:id="2" w:name="_Toc21359852"/>
      <w:bookmarkStart w:id="3" w:name="_Toc21360409"/>
      <w:bookmarkStart w:id="4" w:name="_Toc21425154"/>
    </w:p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t>Summary</w:t>
      </w:r>
    </w:p>
    <w:p w14:paraId="116EB714" w14:textId="1EC3A095" w:rsidR="000368E9" w:rsidRDefault="000368E9" w:rsidP="007F5C46">
      <w:pPr>
        <w:jc w:val="both"/>
        <w:rPr>
          <w:b/>
          <w:bCs/>
        </w:rPr>
      </w:pPr>
    </w:p>
    <w:p w14:paraId="1FF4446E" w14:textId="77777777" w:rsidR="00EA02AF" w:rsidRPr="00192936" w:rsidRDefault="00EA02AF" w:rsidP="00EA02AF">
      <w:pPr>
        <w:pStyle w:val="Proposal1"/>
        <w:numPr>
          <w:ilvl w:val="0"/>
          <w:numId w:val="32"/>
        </w:numPr>
      </w:pPr>
      <w:r>
        <w:t xml:space="preserve">No changes to current spec for Redcap with respect to </w:t>
      </w:r>
      <w:proofErr w:type="spellStart"/>
      <w:r>
        <w:t>L2</w:t>
      </w:r>
      <w:proofErr w:type="spellEnd"/>
      <w:r>
        <w:t xml:space="preserve"> buffer size reduction.</w:t>
      </w:r>
    </w:p>
    <w:p w14:paraId="51F43BC2" w14:textId="77777777" w:rsidR="00D31771" w:rsidRDefault="00D31771" w:rsidP="007F5C46">
      <w:pPr>
        <w:jc w:val="both"/>
        <w:rPr>
          <w:b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3659521F" w14:textId="3218A25E" w:rsidR="00D22DCC" w:rsidRDefault="00D22DCC" w:rsidP="00D22DCC">
      <w:pPr>
        <w:pStyle w:val="Reference"/>
        <w:rPr>
          <w:rFonts w:ascii="Calibri" w:hAnsi="Calibri" w:cs="Calibri"/>
          <w:color w:val="000000"/>
        </w:rPr>
      </w:pPr>
      <w:proofErr w:type="spellStart"/>
      <w:r w:rsidRPr="00EA56DD">
        <w:rPr>
          <w:rFonts w:ascii="Calibri" w:hAnsi="Calibri" w:cs="Calibri"/>
          <w:color w:val="000000"/>
        </w:rPr>
        <w:t>R1</w:t>
      </w:r>
      <w:proofErr w:type="spellEnd"/>
      <w:r w:rsidRPr="00EA56DD">
        <w:rPr>
          <w:rFonts w:ascii="Calibri" w:hAnsi="Calibri" w:cs="Calibri"/>
          <w:color w:val="000000"/>
        </w:rPr>
        <w:t>-2108713</w:t>
      </w:r>
      <w:r>
        <w:rPr>
          <w:rFonts w:ascii="Calibri" w:hAnsi="Calibri" w:cs="Calibri"/>
          <w:color w:val="000000"/>
        </w:rPr>
        <w:t xml:space="preserve"> (</w:t>
      </w:r>
      <w:proofErr w:type="spellStart"/>
      <w:r w:rsidRPr="00EA56DD">
        <w:rPr>
          <w:rFonts w:ascii="Calibri" w:hAnsi="Calibri" w:cs="Calibri"/>
          <w:color w:val="000000"/>
        </w:rPr>
        <w:t>R2</w:t>
      </w:r>
      <w:proofErr w:type="spellEnd"/>
      <w:r w:rsidRPr="00EA56DD">
        <w:rPr>
          <w:rFonts w:ascii="Calibri" w:hAnsi="Calibri" w:cs="Calibri"/>
          <w:color w:val="000000"/>
        </w:rPr>
        <w:t>-2109198</w:t>
      </w:r>
      <w:r>
        <w:rPr>
          <w:rFonts w:ascii="Calibri" w:hAnsi="Calibri" w:cs="Calibri"/>
          <w:color w:val="000000"/>
        </w:rPr>
        <w:t xml:space="preserve">) </w:t>
      </w:r>
      <w:r w:rsidRPr="00EA56DD">
        <w:rPr>
          <w:rFonts w:ascii="Calibri" w:hAnsi="Calibri" w:cs="Calibri"/>
          <w:color w:val="000000"/>
        </w:rPr>
        <w:t xml:space="preserve">LS to </w:t>
      </w:r>
      <w:proofErr w:type="spellStart"/>
      <w:r w:rsidRPr="00EA56DD">
        <w:rPr>
          <w:rFonts w:ascii="Calibri" w:hAnsi="Calibri" w:cs="Calibri"/>
          <w:color w:val="000000"/>
        </w:rPr>
        <w:t>RAN1</w:t>
      </w:r>
      <w:proofErr w:type="spellEnd"/>
      <w:r w:rsidRPr="00EA56DD">
        <w:rPr>
          <w:rFonts w:ascii="Calibri" w:hAnsi="Calibri" w:cs="Calibri"/>
          <w:color w:val="000000"/>
        </w:rPr>
        <w:t xml:space="preserve"> on </w:t>
      </w:r>
      <w:proofErr w:type="spellStart"/>
      <w:r w:rsidRPr="00EA56DD">
        <w:rPr>
          <w:rFonts w:ascii="Calibri" w:hAnsi="Calibri" w:cs="Calibri"/>
          <w:color w:val="000000"/>
        </w:rPr>
        <w:t>L2</w:t>
      </w:r>
      <w:proofErr w:type="spellEnd"/>
      <w:r w:rsidRPr="00EA56DD">
        <w:rPr>
          <w:rFonts w:ascii="Calibri" w:hAnsi="Calibri" w:cs="Calibri"/>
          <w:color w:val="000000"/>
        </w:rPr>
        <w:t xml:space="preserve"> buffer size reduction</w:t>
      </w:r>
    </w:p>
    <w:p w14:paraId="7619CA36" w14:textId="3958E1D8" w:rsidR="001E504A" w:rsidRDefault="00BA7815" w:rsidP="00D22DCC">
      <w:pPr>
        <w:pStyle w:val="Reference"/>
        <w:rPr>
          <w:rFonts w:ascii="Calibri" w:hAnsi="Calibri" w:cs="Calibri"/>
          <w:color w:val="000000"/>
        </w:rPr>
      </w:pPr>
      <w:proofErr w:type="spellStart"/>
      <w:r w:rsidRPr="00BA7815">
        <w:rPr>
          <w:rFonts w:ascii="Calibri" w:hAnsi="Calibri" w:cs="Calibri"/>
          <w:color w:val="000000"/>
        </w:rPr>
        <w:t>R1</w:t>
      </w:r>
      <w:proofErr w:type="spellEnd"/>
      <w:r w:rsidRPr="00BA7815">
        <w:rPr>
          <w:rFonts w:ascii="Calibri" w:hAnsi="Calibri" w:cs="Calibri"/>
          <w:color w:val="000000"/>
        </w:rPr>
        <w:t>-2110638</w:t>
      </w:r>
      <w:r>
        <w:rPr>
          <w:rFonts w:ascii="Calibri" w:hAnsi="Calibri" w:cs="Calibri"/>
          <w:color w:val="000000"/>
        </w:rPr>
        <w:t xml:space="preserve"> </w:t>
      </w:r>
      <w:r w:rsidR="005437DE" w:rsidRPr="005437DE">
        <w:rPr>
          <w:rFonts w:ascii="Calibri" w:hAnsi="Calibri" w:cs="Calibri"/>
          <w:color w:val="000000"/>
        </w:rPr>
        <w:t xml:space="preserve">Reply LS on </w:t>
      </w:r>
      <w:proofErr w:type="spellStart"/>
      <w:r w:rsidR="005437DE" w:rsidRPr="005437DE">
        <w:rPr>
          <w:rFonts w:ascii="Calibri" w:hAnsi="Calibri" w:cs="Calibri"/>
          <w:color w:val="000000"/>
        </w:rPr>
        <w:t>L2</w:t>
      </w:r>
      <w:proofErr w:type="spellEnd"/>
      <w:r w:rsidR="005437DE" w:rsidRPr="005437DE">
        <w:rPr>
          <w:rFonts w:ascii="Calibri" w:hAnsi="Calibri" w:cs="Calibri"/>
          <w:color w:val="000000"/>
        </w:rPr>
        <w:t xml:space="preserve"> buffer size reduction</w:t>
      </w: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E449" w14:textId="77777777" w:rsidR="005C12FC" w:rsidRDefault="005C12FC" w:rsidP="00980D24">
      <w:pPr>
        <w:spacing w:after="0"/>
      </w:pPr>
      <w:r>
        <w:separator/>
      </w:r>
    </w:p>
  </w:endnote>
  <w:endnote w:type="continuationSeparator" w:id="0">
    <w:p w14:paraId="48AEBAAF" w14:textId="77777777" w:rsidR="005C12FC" w:rsidRDefault="005C12FC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23726" w14:textId="77777777" w:rsidR="005C12FC" w:rsidRDefault="005C12FC" w:rsidP="00980D24">
      <w:pPr>
        <w:spacing w:after="0"/>
      </w:pPr>
      <w:r>
        <w:separator/>
      </w:r>
    </w:p>
  </w:footnote>
  <w:footnote w:type="continuationSeparator" w:id="0">
    <w:p w14:paraId="37E0E164" w14:textId="77777777" w:rsidR="005C12FC" w:rsidRDefault="005C12FC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C9037C"/>
    <w:multiLevelType w:val="hybridMultilevel"/>
    <w:tmpl w:val="0A0A9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9AE8563C"/>
    <w:lvl w:ilvl="0" w:tplc="C2E0834A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1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8"/>
  </w:num>
  <w:num w:numId="4">
    <w:abstractNumId w:val="25"/>
  </w:num>
  <w:num w:numId="5">
    <w:abstractNumId w:val="23"/>
  </w:num>
  <w:num w:numId="6">
    <w:abstractNumId w:val="3"/>
  </w:num>
  <w:num w:numId="7">
    <w:abstractNumId w:val="5"/>
  </w:num>
  <w:num w:numId="8">
    <w:abstractNumId w:val="27"/>
  </w:num>
  <w:num w:numId="9">
    <w:abstractNumId w:val="26"/>
  </w:num>
  <w:num w:numId="10">
    <w:abstractNumId w:val="14"/>
  </w:num>
  <w:num w:numId="11">
    <w:abstractNumId w:val="17"/>
  </w:num>
  <w:num w:numId="12">
    <w:abstractNumId w:val="7"/>
  </w:num>
  <w:num w:numId="13">
    <w:abstractNumId w:val="1"/>
  </w:num>
  <w:num w:numId="14">
    <w:abstractNumId w:val="8"/>
  </w:num>
  <w:num w:numId="15">
    <w:abstractNumId w:val="12"/>
  </w:num>
  <w:num w:numId="16">
    <w:abstractNumId w:val="9"/>
  </w:num>
  <w:num w:numId="17">
    <w:abstractNumId w:val="21"/>
  </w:num>
  <w:num w:numId="18">
    <w:abstractNumId w:val="4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3"/>
  </w:num>
  <w:num w:numId="24">
    <w:abstractNumId w:val="22"/>
  </w:num>
  <w:num w:numId="25">
    <w:abstractNumId w:val="15"/>
  </w:num>
  <w:num w:numId="26">
    <w:abstractNumId w:val="13"/>
  </w:num>
  <w:num w:numId="27">
    <w:abstractNumId w:val="16"/>
  </w:num>
  <w:num w:numId="28">
    <w:abstractNumId w:val="24"/>
  </w:num>
  <w:num w:numId="29">
    <w:abstractNumId w:val="10"/>
  </w:num>
  <w:num w:numId="30">
    <w:abstractNumId w:val="11"/>
  </w:num>
  <w:num w:numId="31">
    <w:abstractNumId w:val="19"/>
  </w:num>
  <w:num w:numId="32">
    <w:abstractNumId w:val="10"/>
    <w:lvlOverride w:ilvl="0">
      <w:startOverride w:val="1"/>
    </w:lvlOverride>
  </w:num>
  <w:num w:numId="33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157E"/>
    <w:rsid w:val="00012436"/>
    <w:rsid w:val="000160CD"/>
    <w:rsid w:val="000254D2"/>
    <w:rsid w:val="00025A8C"/>
    <w:rsid w:val="0003229B"/>
    <w:rsid w:val="00033393"/>
    <w:rsid w:val="00033C30"/>
    <w:rsid w:val="000368E9"/>
    <w:rsid w:val="00037AB0"/>
    <w:rsid w:val="00037AD2"/>
    <w:rsid w:val="000402AF"/>
    <w:rsid w:val="00041087"/>
    <w:rsid w:val="00043096"/>
    <w:rsid w:val="000443D1"/>
    <w:rsid w:val="000463C5"/>
    <w:rsid w:val="00046B6C"/>
    <w:rsid w:val="00055E6E"/>
    <w:rsid w:val="000578BC"/>
    <w:rsid w:val="000578D3"/>
    <w:rsid w:val="00062526"/>
    <w:rsid w:val="00062770"/>
    <w:rsid w:val="00065134"/>
    <w:rsid w:val="00071634"/>
    <w:rsid w:val="00071753"/>
    <w:rsid w:val="000758C8"/>
    <w:rsid w:val="00076DEC"/>
    <w:rsid w:val="00082CA3"/>
    <w:rsid w:val="000844C8"/>
    <w:rsid w:val="000866A0"/>
    <w:rsid w:val="0008765B"/>
    <w:rsid w:val="0009119F"/>
    <w:rsid w:val="00091728"/>
    <w:rsid w:val="000A05A2"/>
    <w:rsid w:val="000A05C5"/>
    <w:rsid w:val="000A1DBB"/>
    <w:rsid w:val="000A1E3D"/>
    <w:rsid w:val="000A39FB"/>
    <w:rsid w:val="000A53B1"/>
    <w:rsid w:val="000A6270"/>
    <w:rsid w:val="000A6289"/>
    <w:rsid w:val="000B1937"/>
    <w:rsid w:val="000B2A47"/>
    <w:rsid w:val="000B5BE4"/>
    <w:rsid w:val="000B788F"/>
    <w:rsid w:val="000C12D9"/>
    <w:rsid w:val="000C26AB"/>
    <w:rsid w:val="000C585C"/>
    <w:rsid w:val="000C7CC2"/>
    <w:rsid w:val="000D01C5"/>
    <w:rsid w:val="000D1142"/>
    <w:rsid w:val="000D21E3"/>
    <w:rsid w:val="000D2549"/>
    <w:rsid w:val="000D268F"/>
    <w:rsid w:val="000D2BAD"/>
    <w:rsid w:val="000D349F"/>
    <w:rsid w:val="000D4C71"/>
    <w:rsid w:val="000D4DE6"/>
    <w:rsid w:val="000D54B4"/>
    <w:rsid w:val="000D5B45"/>
    <w:rsid w:val="000E4A04"/>
    <w:rsid w:val="000E6BCA"/>
    <w:rsid w:val="000E7BB8"/>
    <w:rsid w:val="000F303D"/>
    <w:rsid w:val="000F6C50"/>
    <w:rsid w:val="00102C4C"/>
    <w:rsid w:val="00104F43"/>
    <w:rsid w:val="00105846"/>
    <w:rsid w:val="00105F21"/>
    <w:rsid w:val="00106201"/>
    <w:rsid w:val="00106AD2"/>
    <w:rsid w:val="00106C56"/>
    <w:rsid w:val="00106C75"/>
    <w:rsid w:val="00112812"/>
    <w:rsid w:val="00114A10"/>
    <w:rsid w:val="00115146"/>
    <w:rsid w:val="00115DA9"/>
    <w:rsid w:val="0011614E"/>
    <w:rsid w:val="00117839"/>
    <w:rsid w:val="00117DA1"/>
    <w:rsid w:val="001203EA"/>
    <w:rsid w:val="00120D1E"/>
    <w:rsid w:val="001239DD"/>
    <w:rsid w:val="00123C9A"/>
    <w:rsid w:val="00125229"/>
    <w:rsid w:val="00127AAC"/>
    <w:rsid w:val="0013293E"/>
    <w:rsid w:val="00134444"/>
    <w:rsid w:val="00135B1C"/>
    <w:rsid w:val="001364A5"/>
    <w:rsid w:val="00137155"/>
    <w:rsid w:val="00141A26"/>
    <w:rsid w:val="001428BB"/>
    <w:rsid w:val="00142C31"/>
    <w:rsid w:val="00144D93"/>
    <w:rsid w:val="00146599"/>
    <w:rsid w:val="00147FED"/>
    <w:rsid w:val="0015146C"/>
    <w:rsid w:val="0015174F"/>
    <w:rsid w:val="001544A6"/>
    <w:rsid w:val="0015490F"/>
    <w:rsid w:val="001605CD"/>
    <w:rsid w:val="001635D1"/>
    <w:rsid w:val="00165B7B"/>
    <w:rsid w:val="001719C9"/>
    <w:rsid w:val="00172B14"/>
    <w:rsid w:val="00174C4F"/>
    <w:rsid w:val="00181EC9"/>
    <w:rsid w:val="00183EC9"/>
    <w:rsid w:val="00184B6F"/>
    <w:rsid w:val="001858BD"/>
    <w:rsid w:val="00186623"/>
    <w:rsid w:val="00191BCE"/>
    <w:rsid w:val="00193E49"/>
    <w:rsid w:val="0019584D"/>
    <w:rsid w:val="00196C22"/>
    <w:rsid w:val="00197013"/>
    <w:rsid w:val="001A1E47"/>
    <w:rsid w:val="001A4543"/>
    <w:rsid w:val="001A5DDD"/>
    <w:rsid w:val="001A5F01"/>
    <w:rsid w:val="001A661E"/>
    <w:rsid w:val="001B02B9"/>
    <w:rsid w:val="001B0ECD"/>
    <w:rsid w:val="001B1CA2"/>
    <w:rsid w:val="001B59EE"/>
    <w:rsid w:val="001B6A06"/>
    <w:rsid w:val="001B6F37"/>
    <w:rsid w:val="001C071E"/>
    <w:rsid w:val="001C55DE"/>
    <w:rsid w:val="001C6505"/>
    <w:rsid w:val="001C6523"/>
    <w:rsid w:val="001C7DF9"/>
    <w:rsid w:val="001D2CA8"/>
    <w:rsid w:val="001D35C0"/>
    <w:rsid w:val="001D44C9"/>
    <w:rsid w:val="001D56CD"/>
    <w:rsid w:val="001D643E"/>
    <w:rsid w:val="001D649D"/>
    <w:rsid w:val="001E157C"/>
    <w:rsid w:val="001E3AC9"/>
    <w:rsid w:val="001E3E6F"/>
    <w:rsid w:val="001E504A"/>
    <w:rsid w:val="001E75D8"/>
    <w:rsid w:val="001E75E8"/>
    <w:rsid w:val="001E7D25"/>
    <w:rsid w:val="001F1EDC"/>
    <w:rsid w:val="001F24A0"/>
    <w:rsid w:val="001F2D6C"/>
    <w:rsid w:val="001F31F3"/>
    <w:rsid w:val="001F629A"/>
    <w:rsid w:val="001F6835"/>
    <w:rsid w:val="00200D19"/>
    <w:rsid w:val="002021F0"/>
    <w:rsid w:val="0020279C"/>
    <w:rsid w:val="00203329"/>
    <w:rsid w:val="00206251"/>
    <w:rsid w:val="00213AD5"/>
    <w:rsid w:val="00214CC8"/>
    <w:rsid w:val="00216CED"/>
    <w:rsid w:val="002239B2"/>
    <w:rsid w:val="002244A9"/>
    <w:rsid w:val="00225771"/>
    <w:rsid w:val="00226598"/>
    <w:rsid w:val="00226690"/>
    <w:rsid w:val="002278F6"/>
    <w:rsid w:val="0023053B"/>
    <w:rsid w:val="00233392"/>
    <w:rsid w:val="00233DA2"/>
    <w:rsid w:val="002346DB"/>
    <w:rsid w:val="002346DF"/>
    <w:rsid w:val="00242C72"/>
    <w:rsid w:val="00242EBF"/>
    <w:rsid w:val="00244443"/>
    <w:rsid w:val="0024454F"/>
    <w:rsid w:val="00245359"/>
    <w:rsid w:val="002473C5"/>
    <w:rsid w:val="002513F2"/>
    <w:rsid w:val="00252881"/>
    <w:rsid w:val="0025543D"/>
    <w:rsid w:val="00256458"/>
    <w:rsid w:val="002574AF"/>
    <w:rsid w:val="00260830"/>
    <w:rsid w:val="002615DE"/>
    <w:rsid w:val="002633B7"/>
    <w:rsid w:val="00267BEF"/>
    <w:rsid w:val="00272C80"/>
    <w:rsid w:val="00272F31"/>
    <w:rsid w:val="002735D6"/>
    <w:rsid w:val="00275C9B"/>
    <w:rsid w:val="002809D7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95FCC"/>
    <w:rsid w:val="002977D7"/>
    <w:rsid w:val="002A5279"/>
    <w:rsid w:val="002A56B5"/>
    <w:rsid w:val="002A5D7A"/>
    <w:rsid w:val="002A6D34"/>
    <w:rsid w:val="002B276B"/>
    <w:rsid w:val="002B4F89"/>
    <w:rsid w:val="002B5AFD"/>
    <w:rsid w:val="002C07FD"/>
    <w:rsid w:val="002C1462"/>
    <w:rsid w:val="002C2F2D"/>
    <w:rsid w:val="002C631D"/>
    <w:rsid w:val="002C7B5D"/>
    <w:rsid w:val="002D2026"/>
    <w:rsid w:val="002D2A79"/>
    <w:rsid w:val="002D37A9"/>
    <w:rsid w:val="002D4D80"/>
    <w:rsid w:val="002D5398"/>
    <w:rsid w:val="002E53B7"/>
    <w:rsid w:val="002E53F4"/>
    <w:rsid w:val="002F22AF"/>
    <w:rsid w:val="002F4BC2"/>
    <w:rsid w:val="003015BD"/>
    <w:rsid w:val="00305920"/>
    <w:rsid w:val="00314788"/>
    <w:rsid w:val="00316C8A"/>
    <w:rsid w:val="00317B19"/>
    <w:rsid w:val="0032029E"/>
    <w:rsid w:val="003206AA"/>
    <w:rsid w:val="0032464F"/>
    <w:rsid w:val="0032621A"/>
    <w:rsid w:val="003262F3"/>
    <w:rsid w:val="003302F4"/>
    <w:rsid w:val="00331D5F"/>
    <w:rsid w:val="003331FA"/>
    <w:rsid w:val="00335C20"/>
    <w:rsid w:val="0033701B"/>
    <w:rsid w:val="00340954"/>
    <w:rsid w:val="00341F4D"/>
    <w:rsid w:val="00342A19"/>
    <w:rsid w:val="00343619"/>
    <w:rsid w:val="00344EB7"/>
    <w:rsid w:val="00347DA4"/>
    <w:rsid w:val="00355560"/>
    <w:rsid w:val="0035688A"/>
    <w:rsid w:val="0035706A"/>
    <w:rsid w:val="003571D2"/>
    <w:rsid w:val="00357550"/>
    <w:rsid w:val="003601A0"/>
    <w:rsid w:val="0036246B"/>
    <w:rsid w:val="00364155"/>
    <w:rsid w:val="00364E6E"/>
    <w:rsid w:val="00371D45"/>
    <w:rsid w:val="00372A14"/>
    <w:rsid w:val="00373132"/>
    <w:rsid w:val="0037324C"/>
    <w:rsid w:val="00374330"/>
    <w:rsid w:val="00374ECF"/>
    <w:rsid w:val="00375D63"/>
    <w:rsid w:val="00376CED"/>
    <w:rsid w:val="00381FA1"/>
    <w:rsid w:val="00385975"/>
    <w:rsid w:val="00385B45"/>
    <w:rsid w:val="00387421"/>
    <w:rsid w:val="0039219D"/>
    <w:rsid w:val="0039365D"/>
    <w:rsid w:val="00397502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1C5E"/>
    <w:rsid w:val="003C3961"/>
    <w:rsid w:val="003D0376"/>
    <w:rsid w:val="003D1FB7"/>
    <w:rsid w:val="003D20ED"/>
    <w:rsid w:val="003D4803"/>
    <w:rsid w:val="003D501C"/>
    <w:rsid w:val="003E0264"/>
    <w:rsid w:val="003E4498"/>
    <w:rsid w:val="003E51E6"/>
    <w:rsid w:val="003E6E65"/>
    <w:rsid w:val="003E7898"/>
    <w:rsid w:val="00402A4B"/>
    <w:rsid w:val="00404205"/>
    <w:rsid w:val="004070CA"/>
    <w:rsid w:val="0041172C"/>
    <w:rsid w:val="00412666"/>
    <w:rsid w:val="0042076E"/>
    <w:rsid w:val="00422531"/>
    <w:rsid w:val="00425B68"/>
    <w:rsid w:val="00425F6F"/>
    <w:rsid w:val="00426426"/>
    <w:rsid w:val="0043099E"/>
    <w:rsid w:val="00432DB0"/>
    <w:rsid w:val="00435604"/>
    <w:rsid w:val="0044011A"/>
    <w:rsid w:val="00441434"/>
    <w:rsid w:val="00446AFA"/>
    <w:rsid w:val="004501DF"/>
    <w:rsid w:val="00454FB3"/>
    <w:rsid w:val="004614AE"/>
    <w:rsid w:val="004616EE"/>
    <w:rsid w:val="00461DFE"/>
    <w:rsid w:val="00462F5D"/>
    <w:rsid w:val="0046395A"/>
    <w:rsid w:val="0046543F"/>
    <w:rsid w:val="00465981"/>
    <w:rsid w:val="0046770E"/>
    <w:rsid w:val="004700D6"/>
    <w:rsid w:val="00471FC7"/>
    <w:rsid w:val="00472E99"/>
    <w:rsid w:val="004736B9"/>
    <w:rsid w:val="00473CA2"/>
    <w:rsid w:val="00480618"/>
    <w:rsid w:val="00480BDB"/>
    <w:rsid w:val="004821C4"/>
    <w:rsid w:val="00482D06"/>
    <w:rsid w:val="00483655"/>
    <w:rsid w:val="00484211"/>
    <w:rsid w:val="004858E7"/>
    <w:rsid w:val="00485F3F"/>
    <w:rsid w:val="004860E2"/>
    <w:rsid w:val="00487BE4"/>
    <w:rsid w:val="0049040A"/>
    <w:rsid w:val="0049165E"/>
    <w:rsid w:val="00494642"/>
    <w:rsid w:val="00496AD9"/>
    <w:rsid w:val="004A1B38"/>
    <w:rsid w:val="004A257E"/>
    <w:rsid w:val="004A4269"/>
    <w:rsid w:val="004A73B3"/>
    <w:rsid w:val="004B032F"/>
    <w:rsid w:val="004B1AFC"/>
    <w:rsid w:val="004B5C30"/>
    <w:rsid w:val="004B6324"/>
    <w:rsid w:val="004C0A0E"/>
    <w:rsid w:val="004C189E"/>
    <w:rsid w:val="004C40C0"/>
    <w:rsid w:val="004C4409"/>
    <w:rsid w:val="004C6596"/>
    <w:rsid w:val="004C72F8"/>
    <w:rsid w:val="004D17EA"/>
    <w:rsid w:val="004D2243"/>
    <w:rsid w:val="004D3370"/>
    <w:rsid w:val="004D4ED7"/>
    <w:rsid w:val="004D62F1"/>
    <w:rsid w:val="004D65D2"/>
    <w:rsid w:val="004D669E"/>
    <w:rsid w:val="004E065A"/>
    <w:rsid w:val="004E3269"/>
    <w:rsid w:val="004E3906"/>
    <w:rsid w:val="004F1043"/>
    <w:rsid w:val="004F44FF"/>
    <w:rsid w:val="004F5455"/>
    <w:rsid w:val="004F7A74"/>
    <w:rsid w:val="005029AF"/>
    <w:rsid w:val="00507920"/>
    <w:rsid w:val="00510C1B"/>
    <w:rsid w:val="00512E20"/>
    <w:rsid w:val="00515537"/>
    <w:rsid w:val="00515716"/>
    <w:rsid w:val="00515848"/>
    <w:rsid w:val="00516C05"/>
    <w:rsid w:val="00521121"/>
    <w:rsid w:val="00521E21"/>
    <w:rsid w:val="005320F4"/>
    <w:rsid w:val="00536AED"/>
    <w:rsid w:val="00537F17"/>
    <w:rsid w:val="0054088B"/>
    <w:rsid w:val="00542A17"/>
    <w:rsid w:val="005437DE"/>
    <w:rsid w:val="00543878"/>
    <w:rsid w:val="00546744"/>
    <w:rsid w:val="00551C6C"/>
    <w:rsid w:val="00564146"/>
    <w:rsid w:val="00564BFC"/>
    <w:rsid w:val="00565677"/>
    <w:rsid w:val="00566F3E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61AC"/>
    <w:rsid w:val="0059753E"/>
    <w:rsid w:val="005A1BA8"/>
    <w:rsid w:val="005B0BEC"/>
    <w:rsid w:val="005B1884"/>
    <w:rsid w:val="005B31ED"/>
    <w:rsid w:val="005B5E2A"/>
    <w:rsid w:val="005C08D9"/>
    <w:rsid w:val="005C12FC"/>
    <w:rsid w:val="005C1DEF"/>
    <w:rsid w:val="005C22E0"/>
    <w:rsid w:val="005C2FCA"/>
    <w:rsid w:val="005C4C25"/>
    <w:rsid w:val="005C57B2"/>
    <w:rsid w:val="005D032C"/>
    <w:rsid w:val="005D336F"/>
    <w:rsid w:val="005D386E"/>
    <w:rsid w:val="005E1D79"/>
    <w:rsid w:val="005E3ACF"/>
    <w:rsid w:val="005E678E"/>
    <w:rsid w:val="005F0CE0"/>
    <w:rsid w:val="005F15ED"/>
    <w:rsid w:val="005F33BA"/>
    <w:rsid w:val="005F5B35"/>
    <w:rsid w:val="005F6028"/>
    <w:rsid w:val="005F6F3D"/>
    <w:rsid w:val="00601ED6"/>
    <w:rsid w:val="00602FA0"/>
    <w:rsid w:val="006067D0"/>
    <w:rsid w:val="00606FA0"/>
    <w:rsid w:val="006100A0"/>
    <w:rsid w:val="00610172"/>
    <w:rsid w:val="00610B72"/>
    <w:rsid w:val="00613469"/>
    <w:rsid w:val="006144CC"/>
    <w:rsid w:val="00615E57"/>
    <w:rsid w:val="00616FFC"/>
    <w:rsid w:val="0062138E"/>
    <w:rsid w:val="00623421"/>
    <w:rsid w:val="00623E86"/>
    <w:rsid w:val="0063039B"/>
    <w:rsid w:val="0063223C"/>
    <w:rsid w:val="0063249B"/>
    <w:rsid w:val="00634F30"/>
    <w:rsid w:val="00635EA0"/>
    <w:rsid w:val="00636F31"/>
    <w:rsid w:val="0064080B"/>
    <w:rsid w:val="00642AA6"/>
    <w:rsid w:val="0064326E"/>
    <w:rsid w:val="00645026"/>
    <w:rsid w:val="00650E1A"/>
    <w:rsid w:val="00651F88"/>
    <w:rsid w:val="0065468E"/>
    <w:rsid w:val="00656AB6"/>
    <w:rsid w:val="00660210"/>
    <w:rsid w:val="0066180D"/>
    <w:rsid w:val="00663776"/>
    <w:rsid w:val="006665D2"/>
    <w:rsid w:val="006707A6"/>
    <w:rsid w:val="00671930"/>
    <w:rsid w:val="006834B8"/>
    <w:rsid w:val="0068460D"/>
    <w:rsid w:val="00684B9B"/>
    <w:rsid w:val="00685BBD"/>
    <w:rsid w:val="00686AC5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55C5"/>
    <w:rsid w:val="006A5F4B"/>
    <w:rsid w:val="006A72F9"/>
    <w:rsid w:val="006B0172"/>
    <w:rsid w:val="006B1701"/>
    <w:rsid w:val="006C016B"/>
    <w:rsid w:val="006C09DE"/>
    <w:rsid w:val="006C3B01"/>
    <w:rsid w:val="006C4159"/>
    <w:rsid w:val="006C4B92"/>
    <w:rsid w:val="006C4BF7"/>
    <w:rsid w:val="006D3362"/>
    <w:rsid w:val="006D6C6E"/>
    <w:rsid w:val="006D6D9C"/>
    <w:rsid w:val="006D7351"/>
    <w:rsid w:val="006E0FA4"/>
    <w:rsid w:val="006E1551"/>
    <w:rsid w:val="006E48BF"/>
    <w:rsid w:val="006E4E52"/>
    <w:rsid w:val="006E7CEE"/>
    <w:rsid w:val="006F3D77"/>
    <w:rsid w:val="006F4308"/>
    <w:rsid w:val="006F4B53"/>
    <w:rsid w:val="006F5DA7"/>
    <w:rsid w:val="006F7D6B"/>
    <w:rsid w:val="006F7E84"/>
    <w:rsid w:val="00700F6B"/>
    <w:rsid w:val="007179E4"/>
    <w:rsid w:val="00720324"/>
    <w:rsid w:val="00726812"/>
    <w:rsid w:val="007308BF"/>
    <w:rsid w:val="007364B0"/>
    <w:rsid w:val="0073673A"/>
    <w:rsid w:val="007410C2"/>
    <w:rsid w:val="00744B0E"/>
    <w:rsid w:val="00757763"/>
    <w:rsid w:val="00760D5A"/>
    <w:rsid w:val="00760D71"/>
    <w:rsid w:val="0076184A"/>
    <w:rsid w:val="007628EE"/>
    <w:rsid w:val="0076329E"/>
    <w:rsid w:val="00764015"/>
    <w:rsid w:val="007649C2"/>
    <w:rsid w:val="00770D3E"/>
    <w:rsid w:val="00773C78"/>
    <w:rsid w:val="00781016"/>
    <w:rsid w:val="007824E6"/>
    <w:rsid w:val="007845E6"/>
    <w:rsid w:val="007879C1"/>
    <w:rsid w:val="007909D4"/>
    <w:rsid w:val="007910E5"/>
    <w:rsid w:val="00792524"/>
    <w:rsid w:val="00792C8C"/>
    <w:rsid w:val="00796127"/>
    <w:rsid w:val="007971B9"/>
    <w:rsid w:val="007A1559"/>
    <w:rsid w:val="007A52CB"/>
    <w:rsid w:val="007A759D"/>
    <w:rsid w:val="007B4450"/>
    <w:rsid w:val="007B5D71"/>
    <w:rsid w:val="007B6822"/>
    <w:rsid w:val="007B6D29"/>
    <w:rsid w:val="007C0E6D"/>
    <w:rsid w:val="007C13AB"/>
    <w:rsid w:val="007C1DF2"/>
    <w:rsid w:val="007C66D0"/>
    <w:rsid w:val="007D59E2"/>
    <w:rsid w:val="007D7F4C"/>
    <w:rsid w:val="007E298D"/>
    <w:rsid w:val="007E4FFC"/>
    <w:rsid w:val="007E6250"/>
    <w:rsid w:val="007F1098"/>
    <w:rsid w:val="007F4E77"/>
    <w:rsid w:val="007F5C46"/>
    <w:rsid w:val="00800101"/>
    <w:rsid w:val="008027AB"/>
    <w:rsid w:val="00803743"/>
    <w:rsid w:val="00803966"/>
    <w:rsid w:val="00806ABE"/>
    <w:rsid w:val="00807AC9"/>
    <w:rsid w:val="008152BE"/>
    <w:rsid w:val="00815B39"/>
    <w:rsid w:val="00817F37"/>
    <w:rsid w:val="0082210F"/>
    <w:rsid w:val="008230AA"/>
    <w:rsid w:val="0082662D"/>
    <w:rsid w:val="00831DD5"/>
    <w:rsid w:val="008344AB"/>
    <w:rsid w:val="00834B82"/>
    <w:rsid w:val="00840BAA"/>
    <w:rsid w:val="00842AFB"/>
    <w:rsid w:val="00845B1B"/>
    <w:rsid w:val="00845F9A"/>
    <w:rsid w:val="00850D2C"/>
    <w:rsid w:val="00851F37"/>
    <w:rsid w:val="00854F3E"/>
    <w:rsid w:val="0085512E"/>
    <w:rsid w:val="00855858"/>
    <w:rsid w:val="00861D0D"/>
    <w:rsid w:val="00865117"/>
    <w:rsid w:val="0086597C"/>
    <w:rsid w:val="00867394"/>
    <w:rsid w:val="008747AA"/>
    <w:rsid w:val="00874836"/>
    <w:rsid w:val="00874AD2"/>
    <w:rsid w:val="00877A73"/>
    <w:rsid w:val="00881488"/>
    <w:rsid w:val="0088639E"/>
    <w:rsid w:val="00886F2A"/>
    <w:rsid w:val="00887E9A"/>
    <w:rsid w:val="00890B72"/>
    <w:rsid w:val="008962DD"/>
    <w:rsid w:val="008963B1"/>
    <w:rsid w:val="0089662A"/>
    <w:rsid w:val="008A03CB"/>
    <w:rsid w:val="008A05D7"/>
    <w:rsid w:val="008A20B8"/>
    <w:rsid w:val="008A2B85"/>
    <w:rsid w:val="008A7A1E"/>
    <w:rsid w:val="008B1266"/>
    <w:rsid w:val="008B3931"/>
    <w:rsid w:val="008B6D57"/>
    <w:rsid w:val="008C05B2"/>
    <w:rsid w:val="008C0C9B"/>
    <w:rsid w:val="008C2975"/>
    <w:rsid w:val="008C3F0A"/>
    <w:rsid w:val="008C6AB4"/>
    <w:rsid w:val="008D0322"/>
    <w:rsid w:val="008D110E"/>
    <w:rsid w:val="008D350D"/>
    <w:rsid w:val="008D4F26"/>
    <w:rsid w:val="008D61D6"/>
    <w:rsid w:val="008E37BB"/>
    <w:rsid w:val="008E5210"/>
    <w:rsid w:val="008E5224"/>
    <w:rsid w:val="008E74DD"/>
    <w:rsid w:val="008E78F7"/>
    <w:rsid w:val="008F215E"/>
    <w:rsid w:val="008F30E0"/>
    <w:rsid w:val="008F3804"/>
    <w:rsid w:val="008F6885"/>
    <w:rsid w:val="008F770B"/>
    <w:rsid w:val="00900248"/>
    <w:rsid w:val="00904256"/>
    <w:rsid w:val="00913CF2"/>
    <w:rsid w:val="00914354"/>
    <w:rsid w:val="009144DB"/>
    <w:rsid w:val="0091645C"/>
    <w:rsid w:val="00922D0F"/>
    <w:rsid w:val="00923120"/>
    <w:rsid w:val="00923DE7"/>
    <w:rsid w:val="00927C3E"/>
    <w:rsid w:val="009308ED"/>
    <w:rsid w:val="00932446"/>
    <w:rsid w:val="00934C1D"/>
    <w:rsid w:val="00937A02"/>
    <w:rsid w:val="0094010A"/>
    <w:rsid w:val="00942C86"/>
    <w:rsid w:val="00944C1C"/>
    <w:rsid w:val="00953428"/>
    <w:rsid w:val="009545A6"/>
    <w:rsid w:val="00954D2A"/>
    <w:rsid w:val="00954D94"/>
    <w:rsid w:val="00954E50"/>
    <w:rsid w:val="009551D5"/>
    <w:rsid w:val="0095524E"/>
    <w:rsid w:val="0095630E"/>
    <w:rsid w:val="00957772"/>
    <w:rsid w:val="00960080"/>
    <w:rsid w:val="00960DD3"/>
    <w:rsid w:val="0096174C"/>
    <w:rsid w:val="00964257"/>
    <w:rsid w:val="009651D5"/>
    <w:rsid w:val="00965234"/>
    <w:rsid w:val="00966C72"/>
    <w:rsid w:val="00970584"/>
    <w:rsid w:val="0097268C"/>
    <w:rsid w:val="00977C4E"/>
    <w:rsid w:val="00980448"/>
    <w:rsid w:val="00980D24"/>
    <w:rsid w:val="0098319A"/>
    <w:rsid w:val="00986302"/>
    <w:rsid w:val="00991322"/>
    <w:rsid w:val="00991B54"/>
    <w:rsid w:val="009933F5"/>
    <w:rsid w:val="009A4AF5"/>
    <w:rsid w:val="009A7C57"/>
    <w:rsid w:val="009B0FC3"/>
    <w:rsid w:val="009B4AB2"/>
    <w:rsid w:val="009B7467"/>
    <w:rsid w:val="009C019C"/>
    <w:rsid w:val="009C298F"/>
    <w:rsid w:val="009C521C"/>
    <w:rsid w:val="009C5BC0"/>
    <w:rsid w:val="009C640F"/>
    <w:rsid w:val="009C6697"/>
    <w:rsid w:val="009C7F96"/>
    <w:rsid w:val="009D44EB"/>
    <w:rsid w:val="009D4758"/>
    <w:rsid w:val="009D5B87"/>
    <w:rsid w:val="009D5C16"/>
    <w:rsid w:val="009E6052"/>
    <w:rsid w:val="009E618E"/>
    <w:rsid w:val="009E62B2"/>
    <w:rsid w:val="009F12DE"/>
    <w:rsid w:val="009F40E5"/>
    <w:rsid w:val="009F57D0"/>
    <w:rsid w:val="009F5A43"/>
    <w:rsid w:val="009F5B05"/>
    <w:rsid w:val="00A0003B"/>
    <w:rsid w:val="00A01F4B"/>
    <w:rsid w:val="00A025DD"/>
    <w:rsid w:val="00A02FC2"/>
    <w:rsid w:val="00A124B0"/>
    <w:rsid w:val="00A132EB"/>
    <w:rsid w:val="00A148E5"/>
    <w:rsid w:val="00A16113"/>
    <w:rsid w:val="00A174FA"/>
    <w:rsid w:val="00A20FCF"/>
    <w:rsid w:val="00A22A2D"/>
    <w:rsid w:val="00A23836"/>
    <w:rsid w:val="00A256BA"/>
    <w:rsid w:val="00A2653C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1DF5"/>
    <w:rsid w:val="00A64BAA"/>
    <w:rsid w:val="00A65D75"/>
    <w:rsid w:val="00A671EE"/>
    <w:rsid w:val="00A734E3"/>
    <w:rsid w:val="00A74383"/>
    <w:rsid w:val="00A743CA"/>
    <w:rsid w:val="00A74ECF"/>
    <w:rsid w:val="00A74ED8"/>
    <w:rsid w:val="00A752D2"/>
    <w:rsid w:val="00A764DA"/>
    <w:rsid w:val="00A766B4"/>
    <w:rsid w:val="00A87A6F"/>
    <w:rsid w:val="00A87BAE"/>
    <w:rsid w:val="00A91997"/>
    <w:rsid w:val="00A92E86"/>
    <w:rsid w:val="00A95AE6"/>
    <w:rsid w:val="00AA1AC9"/>
    <w:rsid w:val="00AA5648"/>
    <w:rsid w:val="00AA5BE7"/>
    <w:rsid w:val="00AB492B"/>
    <w:rsid w:val="00AB4A7E"/>
    <w:rsid w:val="00AC036F"/>
    <w:rsid w:val="00AC257F"/>
    <w:rsid w:val="00AC3206"/>
    <w:rsid w:val="00AC6963"/>
    <w:rsid w:val="00AC7195"/>
    <w:rsid w:val="00AD282A"/>
    <w:rsid w:val="00AD326C"/>
    <w:rsid w:val="00AD36E9"/>
    <w:rsid w:val="00AD62D3"/>
    <w:rsid w:val="00AE436C"/>
    <w:rsid w:val="00AE462C"/>
    <w:rsid w:val="00AE51CE"/>
    <w:rsid w:val="00AE7479"/>
    <w:rsid w:val="00AF01A3"/>
    <w:rsid w:val="00AF5607"/>
    <w:rsid w:val="00AF69E7"/>
    <w:rsid w:val="00B01373"/>
    <w:rsid w:val="00B02F76"/>
    <w:rsid w:val="00B03596"/>
    <w:rsid w:val="00B03660"/>
    <w:rsid w:val="00B06488"/>
    <w:rsid w:val="00B1004D"/>
    <w:rsid w:val="00B10E60"/>
    <w:rsid w:val="00B120FB"/>
    <w:rsid w:val="00B12BD9"/>
    <w:rsid w:val="00B12E22"/>
    <w:rsid w:val="00B13C91"/>
    <w:rsid w:val="00B13DF6"/>
    <w:rsid w:val="00B14190"/>
    <w:rsid w:val="00B179BA"/>
    <w:rsid w:val="00B25B5E"/>
    <w:rsid w:val="00B312D8"/>
    <w:rsid w:val="00B31EE2"/>
    <w:rsid w:val="00B34446"/>
    <w:rsid w:val="00B37725"/>
    <w:rsid w:val="00B41981"/>
    <w:rsid w:val="00B46732"/>
    <w:rsid w:val="00B500BF"/>
    <w:rsid w:val="00B52932"/>
    <w:rsid w:val="00B542A3"/>
    <w:rsid w:val="00B55A24"/>
    <w:rsid w:val="00B60E21"/>
    <w:rsid w:val="00B61B3E"/>
    <w:rsid w:val="00B622CC"/>
    <w:rsid w:val="00B647EE"/>
    <w:rsid w:val="00B6481B"/>
    <w:rsid w:val="00B65404"/>
    <w:rsid w:val="00B67572"/>
    <w:rsid w:val="00B67AFA"/>
    <w:rsid w:val="00B70163"/>
    <w:rsid w:val="00B725F2"/>
    <w:rsid w:val="00B72626"/>
    <w:rsid w:val="00B73FC5"/>
    <w:rsid w:val="00B748A1"/>
    <w:rsid w:val="00B75384"/>
    <w:rsid w:val="00B8140C"/>
    <w:rsid w:val="00B840FC"/>
    <w:rsid w:val="00B852F6"/>
    <w:rsid w:val="00B855E6"/>
    <w:rsid w:val="00B85AB9"/>
    <w:rsid w:val="00B85F37"/>
    <w:rsid w:val="00B93B9D"/>
    <w:rsid w:val="00B94C8A"/>
    <w:rsid w:val="00B9515B"/>
    <w:rsid w:val="00B95512"/>
    <w:rsid w:val="00B97BCD"/>
    <w:rsid w:val="00BA2EAC"/>
    <w:rsid w:val="00BA6738"/>
    <w:rsid w:val="00BA76F6"/>
    <w:rsid w:val="00BA7815"/>
    <w:rsid w:val="00BB03A3"/>
    <w:rsid w:val="00BB110E"/>
    <w:rsid w:val="00BB16B2"/>
    <w:rsid w:val="00BB7E42"/>
    <w:rsid w:val="00BC1218"/>
    <w:rsid w:val="00BC1D1C"/>
    <w:rsid w:val="00BC611B"/>
    <w:rsid w:val="00BC7E50"/>
    <w:rsid w:val="00BD0101"/>
    <w:rsid w:val="00BD3992"/>
    <w:rsid w:val="00BD4ED7"/>
    <w:rsid w:val="00BD582A"/>
    <w:rsid w:val="00BE150D"/>
    <w:rsid w:val="00BE1DE0"/>
    <w:rsid w:val="00BE5996"/>
    <w:rsid w:val="00BE7D81"/>
    <w:rsid w:val="00BF0065"/>
    <w:rsid w:val="00BF0843"/>
    <w:rsid w:val="00BF11F7"/>
    <w:rsid w:val="00BF26A6"/>
    <w:rsid w:val="00BF275C"/>
    <w:rsid w:val="00BF3E1B"/>
    <w:rsid w:val="00C01CFF"/>
    <w:rsid w:val="00C01F78"/>
    <w:rsid w:val="00C02FC9"/>
    <w:rsid w:val="00C04B18"/>
    <w:rsid w:val="00C11988"/>
    <w:rsid w:val="00C11E56"/>
    <w:rsid w:val="00C12972"/>
    <w:rsid w:val="00C12CB5"/>
    <w:rsid w:val="00C15D46"/>
    <w:rsid w:val="00C17742"/>
    <w:rsid w:val="00C17A78"/>
    <w:rsid w:val="00C22F7E"/>
    <w:rsid w:val="00C23E7B"/>
    <w:rsid w:val="00C3401B"/>
    <w:rsid w:val="00C36ACB"/>
    <w:rsid w:val="00C503F4"/>
    <w:rsid w:val="00C5523A"/>
    <w:rsid w:val="00C5590B"/>
    <w:rsid w:val="00C63F2D"/>
    <w:rsid w:val="00C6600A"/>
    <w:rsid w:val="00C66B52"/>
    <w:rsid w:val="00C70C93"/>
    <w:rsid w:val="00C807BE"/>
    <w:rsid w:val="00C85B43"/>
    <w:rsid w:val="00C87C20"/>
    <w:rsid w:val="00C90CF0"/>
    <w:rsid w:val="00C90EC8"/>
    <w:rsid w:val="00C90F13"/>
    <w:rsid w:val="00C94CF0"/>
    <w:rsid w:val="00C95F93"/>
    <w:rsid w:val="00C9601B"/>
    <w:rsid w:val="00C96F8D"/>
    <w:rsid w:val="00CA1A28"/>
    <w:rsid w:val="00CA3992"/>
    <w:rsid w:val="00CA5212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78FE"/>
    <w:rsid w:val="00CE2637"/>
    <w:rsid w:val="00CE486A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5A1E"/>
    <w:rsid w:val="00D1622E"/>
    <w:rsid w:val="00D20358"/>
    <w:rsid w:val="00D22DCC"/>
    <w:rsid w:val="00D22F18"/>
    <w:rsid w:val="00D237C6"/>
    <w:rsid w:val="00D2531E"/>
    <w:rsid w:val="00D308A9"/>
    <w:rsid w:val="00D31771"/>
    <w:rsid w:val="00D40771"/>
    <w:rsid w:val="00D41BFD"/>
    <w:rsid w:val="00D41F82"/>
    <w:rsid w:val="00D4377E"/>
    <w:rsid w:val="00D43F2C"/>
    <w:rsid w:val="00D4517E"/>
    <w:rsid w:val="00D469EA"/>
    <w:rsid w:val="00D5470A"/>
    <w:rsid w:val="00D552FD"/>
    <w:rsid w:val="00D63D32"/>
    <w:rsid w:val="00D63DF7"/>
    <w:rsid w:val="00D64692"/>
    <w:rsid w:val="00D64B71"/>
    <w:rsid w:val="00D64B81"/>
    <w:rsid w:val="00D70E8C"/>
    <w:rsid w:val="00D71244"/>
    <w:rsid w:val="00D712DD"/>
    <w:rsid w:val="00D73AEB"/>
    <w:rsid w:val="00D7534D"/>
    <w:rsid w:val="00D755DD"/>
    <w:rsid w:val="00D76866"/>
    <w:rsid w:val="00D839B6"/>
    <w:rsid w:val="00D84152"/>
    <w:rsid w:val="00D84326"/>
    <w:rsid w:val="00D8503D"/>
    <w:rsid w:val="00D86248"/>
    <w:rsid w:val="00D93F0B"/>
    <w:rsid w:val="00DA259A"/>
    <w:rsid w:val="00DA3D97"/>
    <w:rsid w:val="00DA55DE"/>
    <w:rsid w:val="00DA7BA0"/>
    <w:rsid w:val="00DB2BBB"/>
    <w:rsid w:val="00DB623F"/>
    <w:rsid w:val="00DC06E4"/>
    <w:rsid w:val="00DC5867"/>
    <w:rsid w:val="00DC75DF"/>
    <w:rsid w:val="00DD0A6B"/>
    <w:rsid w:val="00DD0F21"/>
    <w:rsid w:val="00DD5BB7"/>
    <w:rsid w:val="00DD66A1"/>
    <w:rsid w:val="00DE020F"/>
    <w:rsid w:val="00DE6C36"/>
    <w:rsid w:val="00DF7276"/>
    <w:rsid w:val="00E01BFD"/>
    <w:rsid w:val="00E01C05"/>
    <w:rsid w:val="00E05460"/>
    <w:rsid w:val="00E1141A"/>
    <w:rsid w:val="00E12EF1"/>
    <w:rsid w:val="00E13755"/>
    <w:rsid w:val="00E149E1"/>
    <w:rsid w:val="00E174D4"/>
    <w:rsid w:val="00E202C8"/>
    <w:rsid w:val="00E244D5"/>
    <w:rsid w:val="00E31F53"/>
    <w:rsid w:val="00E32C21"/>
    <w:rsid w:val="00E40600"/>
    <w:rsid w:val="00E50587"/>
    <w:rsid w:val="00E50C83"/>
    <w:rsid w:val="00E5455C"/>
    <w:rsid w:val="00E61C22"/>
    <w:rsid w:val="00E61CDB"/>
    <w:rsid w:val="00E62C6A"/>
    <w:rsid w:val="00E643A2"/>
    <w:rsid w:val="00E65C29"/>
    <w:rsid w:val="00E67118"/>
    <w:rsid w:val="00E70021"/>
    <w:rsid w:val="00E71A23"/>
    <w:rsid w:val="00E77A30"/>
    <w:rsid w:val="00E80A7F"/>
    <w:rsid w:val="00E83625"/>
    <w:rsid w:val="00E843A8"/>
    <w:rsid w:val="00E84C8D"/>
    <w:rsid w:val="00E85131"/>
    <w:rsid w:val="00EA02AF"/>
    <w:rsid w:val="00EA0F1D"/>
    <w:rsid w:val="00EA3348"/>
    <w:rsid w:val="00EA78CA"/>
    <w:rsid w:val="00EB1786"/>
    <w:rsid w:val="00EB4713"/>
    <w:rsid w:val="00EB4B82"/>
    <w:rsid w:val="00EB5DD9"/>
    <w:rsid w:val="00EC17E3"/>
    <w:rsid w:val="00EC3301"/>
    <w:rsid w:val="00EC4831"/>
    <w:rsid w:val="00EC4C96"/>
    <w:rsid w:val="00EC7CD1"/>
    <w:rsid w:val="00ED5CD6"/>
    <w:rsid w:val="00EE5796"/>
    <w:rsid w:val="00EE65C6"/>
    <w:rsid w:val="00EF24FF"/>
    <w:rsid w:val="00EF3A6B"/>
    <w:rsid w:val="00EF552F"/>
    <w:rsid w:val="00EF5A9F"/>
    <w:rsid w:val="00F011B3"/>
    <w:rsid w:val="00F019AC"/>
    <w:rsid w:val="00F030A7"/>
    <w:rsid w:val="00F04A06"/>
    <w:rsid w:val="00F04D56"/>
    <w:rsid w:val="00F0642D"/>
    <w:rsid w:val="00F0667A"/>
    <w:rsid w:val="00F07EFB"/>
    <w:rsid w:val="00F11E7F"/>
    <w:rsid w:val="00F1231D"/>
    <w:rsid w:val="00F12A37"/>
    <w:rsid w:val="00F14800"/>
    <w:rsid w:val="00F154DF"/>
    <w:rsid w:val="00F15504"/>
    <w:rsid w:val="00F1657C"/>
    <w:rsid w:val="00F25231"/>
    <w:rsid w:val="00F2635A"/>
    <w:rsid w:val="00F3167F"/>
    <w:rsid w:val="00F3238A"/>
    <w:rsid w:val="00F34101"/>
    <w:rsid w:val="00F3464A"/>
    <w:rsid w:val="00F34B69"/>
    <w:rsid w:val="00F366B1"/>
    <w:rsid w:val="00F37E16"/>
    <w:rsid w:val="00F4196F"/>
    <w:rsid w:val="00F42A39"/>
    <w:rsid w:val="00F43795"/>
    <w:rsid w:val="00F45C7E"/>
    <w:rsid w:val="00F46F3B"/>
    <w:rsid w:val="00F501A8"/>
    <w:rsid w:val="00F544CF"/>
    <w:rsid w:val="00F546DF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B0"/>
    <w:rsid w:val="00F70C5F"/>
    <w:rsid w:val="00F73115"/>
    <w:rsid w:val="00F74F53"/>
    <w:rsid w:val="00F77053"/>
    <w:rsid w:val="00F86127"/>
    <w:rsid w:val="00F90157"/>
    <w:rsid w:val="00F91415"/>
    <w:rsid w:val="00F949F4"/>
    <w:rsid w:val="00F9583B"/>
    <w:rsid w:val="00F95B4F"/>
    <w:rsid w:val="00F96FA8"/>
    <w:rsid w:val="00F97C31"/>
    <w:rsid w:val="00FA1BAC"/>
    <w:rsid w:val="00FA1D68"/>
    <w:rsid w:val="00FA3005"/>
    <w:rsid w:val="00FA35DC"/>
    <w:rsid w:val="00FA5F30"/>
    <w:rsid w:val="00FA7640"/>
    <w:rsid w:val="00FB009D"/>
    <w:rsid w:val="00FB1206"/>
    <w:rsid w:val="00FC34F0"/>
    <w:rsid w:val="00FC4444"/>
    <w:rsid w:val="00FC4DC2"/>
    <w:rsid w:val="00FC5077"/>
    <w:rsid w:val="00FC5486"/>
    <w:rsid w:val="00FD1941"/>
    <w:rsid w:val="00FD1AD5"/>
    <w:rsid w:val="00FD2F34"/>
    <w:rsid w:val="00FD379C"/>
    <w:rsid w:val="00FE2A00"/>
    <w:rsid w:val="00FE3982"/>
    <w:rsid w:val="00FE3990"/>
    <w:rsid w:val="00FE7103"/>
    <w:rsid w:val="00FE7BCA"/>
    <w:rsid w:val="00FF2137"/>
    <w:rsid w:val="00FF2649"/>
    <w:rsid w:val="00FF6BDD"/>
    <w:rsid w:val="00FF6F3F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qFormat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,列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C12972"/>
    <w:pPr>
      <w:numPr>
        <w:numId w:val="29"/>
      </w:numPr>
      <w:tabs>
        <w:tab w:val="left" w:pos="1620"/>
      </w:tabs>
      <w:spacing w:before="120" w:after="0" w:line="240" w:lineRule="auto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C12972"/>
    <w:rPr>
      <w:rFonts w:ascii="Calibri" w:eastAsia="MS Mincho" w:hAnsi="Calibri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177</cp:revision>
  <dcterms:created xsi:type="dcterms:W3CDTF">2021-08-05T18:53:00Z</dcterms:created>
  <dcterms:modified xsi:type="dcterms:W3CDTF">2021-10-21T23:17:00Z</dcterms:modified>
</cp:coreProperties>
</file>